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35AB9" w14:textId="77777777" w:rsidR="00122390" w:rsidRDefault="00122390">
      <w:pPr>
        <w:spacing w:after="0" w:line="240" w:lineRule="auto"/>
        <w:rPr>
          <w:rFonts w:ascii="Times New Roman" w:eastAsia="Times New Roman" w:hAnsi="Times New Roman" w:cs="Times New Roman"/>
          <w:b/>
          <w:sz w:val="24"/>
        </w:rPr>
      </w:pPr>
    </w:p>
    <w:p w14:paraId="628C456B"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14:paraId="3A500E63"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KAYSERİ VALİLİĞİ</w:t>
      </w:r>
    </w:p>
    <w:p w14:paraId="2C44B0C0"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623D85D9" w14:textId="084DA902" w:rsidR="00122390" w:rsidRDefault="008B175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ENDÜSTRİYEL MAKİNE TEMİZLİK </w:t>
      </w:r>
      <w:r w:rsidR="00007CEF">
        <w:rPr>
          <w:rFonts w:ascii="Times New Roman" w:eastAsia="Times New Roman" w:hAnsi="Times New Roman" w:cs="Times New Roman"/>
          <w:b/>
          <w:sz w:val="24"/>
        </w:rPr>
        <w:t>MALZEMELERİ ALIMI TEKNİK ŞARTNAMESİ</w:t>
      </w:r>
    </w:p>
    <w:p w14:paraId="6D44B656" w14:textId="77777777" w:rsidR="00122390" w:rsidRDefault="00122390">
      <w:pPr>
        <w:spacing w:after="0" w:line="240" w:lineRule="auto"/>
        <w:jc w:val="center"/>
        <w:rPr>
          <w:rFonts w:ascii="Times New Roman" w:eastAsia="Times New Roman" w:hAnsi="Times New Roman" w:cs="Times New Roman"/>
          <w:b/>
          <w:sz w:val="24"/>
        </w:rPr>
      </w:pPr>
    </w:p>
    <w:p w14:paraId="0013FFA7" w14:textId="6F891EA2" w:rsidR="00122390" w:rsidRDefault="00815F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Endüstriyel Makine Temizlik Malzeme</w:t>
      </w:r>
      <w:r w:rsidR="00911EC9">
        <w:rPr>
          <w:rFonts w:ascii="Times New Roman" w:eastAsia="Times New Roman" w:hAnsi="Times New Roman" w:cs="Times New Roman"/>
          <w:sz w:val="24"/>
        </w:rPr>
        <w:t>leri</w:t>
      </w:r>
      <w:bookmarkStart w:id="0" w:name="_GoBack"/>
      <w:bookmarkEnd w:id="0"/>
      <w:r w:rsidR="00007CEF">
        <w:rPr>
          <w:rFonts w:ascii="Times New Roman" w:eastAsia="Times New Roman" w:hAnsi="Times New Roman" w:cs="Times New Roman"/>
          <w:sz w:val="24"/>
        </w:rPr>
        <w:t xml:space="preserve"> listesinde bulunan malzemelerin tümü yönetmelikte bulunan gıda tüzüğüne uygun olacaktır.</w:t>
      </w:r>
    </w:p>
    <w:p w14:paraId="1A434744"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Orijinal fabrikasyon ambalajının üzerinde firmanın adı, adresi, ticari unvanı veya varsa tescil markası, adı, çeşidi, brüt ağırlığı, net ağırlığı, ilgili standardın işareti numarası, imal tarihi (ay ve yıl olarak) bulunacaktır.</w:t>
      </w:r>
    </w:p>
    <w:p w14:paraId="2211CBE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muayene komisyonunun kabul tarihinden itibaren 12 ay içinde normal depo şartlarında bozulan olursa her türlü masrafı müteahhide ait olmak üzere aynı kalitedeki malzeme ile değiştirilecektir.</w:t>
      </w:r>
    </w:p>
    <w:p w14:paraId="1FC74582"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araç ve ambalajlar hijyenik özellikte olmalı temiz ve sağlığı olumsuz yönde etkileyecek hiçbir olumsuzluk olmamalıdır. Araç ve personelle ilgili dezenfeksiyon ve portör raporları firmadan ihtiyaç halinde istenebilecektir.</w:t>
      </w:r>
    </w:p>
    <w:p w14:paraId="3AC25A8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Muayene komisyon üyelerince gerekli görülen mikro biyolojik, toksikolojik ve kimyasal analizler bu analizleri yapmaya yetkili bir kuruluşta yapılacak ve analiz için gerekli personel test, cihaz, ve masraflar yüklenici firmaya ait olacaktır.</w:t>
      </w:r>
    </w:p>
    <w:p w14:paraId="4D17BFC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 alımlarında kabul edilecek ağırlık net ağırlık olacaktır. Teklif fiyatlar net ağırlık üzerinden değerlendirilecektir.(İhtiyaç listesinde belirtilen net ağırlıktaki ürünler için geçerlidir.)</w:t>
      </w:r>
    </w:p>
    <w:p w14:paraId="23248A1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Bütün malzemeler bakılarak, ellenerek, koklanarak, tadılarak, pişirilerek muayene edilecektir.</w:t>
      </w:r>
    </w:p>
    <w:p w14:paraId="4BD142B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ambalajlar gıdayı taşıma saklama süresince bozulmadan iyi bir durumda tutacak ve dışardan dış etkenlerin bulaşmasını önleyecek nitelikte olan sağlam ve uygun malzemelerden yapılmış olmalıdır.</w:t>
      </w:r>
    </w:p>
    <w:p w14:paraId="35F8EAC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Ambalajlamada kullanılan her tür malzeme yeni, temiz, sağlam, kuru, kokusuz ve insan sağlığına zara vermeyecek nitelikte olmalıdır.</w:t>
      </w:r>
    </w:p>
    <w:p w14:paraId="2952AF2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Malzemeler isteğe uygun olarak verilen ebatlarda ve gramajlarda sipariş verilip getirilecektir.</w:t>
      </w:r>
    </w:p>
    <w:p w14:paraId="4373C5A4" w14:textId="3A0C285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Satıcı firmaya yaptırılmak istenen kontrol ve muayeneler TSE ye göre yaptırılacaktır.</w:t>
      </w:r>
    </w:p>
    <w:p w14:paraId="4B72104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Teklif edilen ürünlerin piyasadan kaldırılması, üretiminin durdurulması vs. durumlarda muayene komisyonu kararıyla yeni ürün kabulü yapılacaktır.</w:t>
      </w:r>
    </w:p>
    <w:p w14:paraId="71E641C3" w14:textId="542E9D51" w:rsidR="00122390" w:rsidRDefault="0005215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w:t>
      </w:r>
      <w:r w:rsidR="003770FE">
        <w:rPr>
          <w:rFonts w:ascii="Times New Roman" w:eastAsia="Times New Roman" w:hAnsi="Times New Roman" w:cs="Times New Roman"/>
          <w:sz w:val="24"/>
        </w:rPr>
        <w:t xml:space="preserve"> </w:t>
      </w:r>
      <w:r w:rsidR="00007CEF">
        <w:rPr>
          <w:rFonts w:ascii="Times New Roman" w:eastAsia="Times New Roman" w:hAnsi="Times New Roman" w:cs="Times New Roman"/>
          <w:sz w:val="24"/>
        </w:rPr>
        <w:t>alımları peyderper alınacaktır. Siparişler haftanın 7 günü verilebilir ve yüklenici firma ürünleri teslim etmekle yükümlüdür.</w:t>
      </w:r>
    </w:p>
    <w:p w14:paraId="2975BFD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normal şartlar altında yüklenici firmaya en geç 12 saat öncesinden sipariş verilecek olup ürünler istenilen gün ve saatte hazır olacaktır. Ancak özel durumların oluşması, özel ihtiyaçların ortaya çıkması durumunda yüklenici firma verilen siparişleri 2 saat içinde teslim edilecektir.</w:t>
      </w:r>
    </w:p>
    <w:p w14:paraId="254E5C06"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telefon, faks ve e-mail yoluyla yüklenici firmaya kurumumuz yetkilileri tarafından yapılacaktır.</w:t>
      </w:r>
    </w:p>
    <w:p w14:paraId="4A2D2ABF"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Alınacak ürünler Behice Yazgan Kız Anadolu Lisesi Panisyonu sınırları içerisinde bulunan Ambar bölümüne yüklenici firma tarafından teslim edilecektir.</w:t>
      </w:r>
    </w:p>
    <w:p w14:paraId="41CDAFB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Ürünler yüklenici firma tarafından sipariş fişi karşılığında teslim edilecektir. Sipariş fişinde ürünün adı, miktarı ile birim ve toplam fiyatları yazılı olacaktır. Sipariş fişinde teslim alan ve teslim edenin imzaları bulunacaktır. Teslim edilen malzeme sipariş fişleri ile birim fiyat teklif cetvelinde yer alan birim isimleri aynı olacaktır. İmzasız fişler değerlendirmeye alınmaz ve ödeme yapılmaz.</w:t>
      </w:r>
    </w:p>
    <w:p w14:paraId="0AD9C5A9"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 Ürünlerin alınmasına başlanmasını müteakip sipariş fişleri toplamına göre periyotlar halinde fatura kesilecektir.</w:t>
      </w:r>
    </w:p>
    <w:p w14:paraId="5F80AC40" w14:textId="77777777" w:rsidR="00122390" w:rsidRDefault="00122390">
      <w:pPr>
        <w:spacing w:after="0" w:line="240" w:lineRule="auto"/>
        <w:jc w:val="center"/>
        <w:rPr>
          <w:rFonts w:ascii="Times New Roman" w:eastAsia="Times New Roman" w:hAnsi="Times New Roman" w:cs="Times New Roman"/>
          <w:b/>
          <w:sz w:val="24"/>
        </w:rPr>
      </w:pPr>
    </w:p>
    <w:p w14:paraId="665CF481" w14:textId="77777777" w:rsidR="00122390" w:rsidRDefault="00007C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171CF03A" w14:textId="414D0C06" w:rsidR="00122390" w:rsidRDefault="001770D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Pr="001770D1">
        <w:rPr>
          <w:rFonts w:ascii="Times New Roman" w:eastAsia="Times New Roman" w:hAnsi="Times New Roman" w:cs="Times New Roman"/>
          <w:b/>
          <w:sz w:val="24"/>
        </w:rPr>
        <w:t xml:space="preserve"> ENDÜSTRİYEL MAKİNE TEMİZLİK MALZEMELERİ </w:t>
      </w:r>
      <w:r w:rsidR="00007CEF">
        <w:rPr>
          <w:rFonts w:ascii="Times New Roman" w:eastAsia="Times New Roman" w:hAnsi="Times New Roman" w:cs="Times New Roman"/>
          <w:b/>
          <w:sz w:val="24"/>
        </w:rPr>
        <w:t>" MAL ALIMI TEKNİK ŞARTNAMESİ</w:t>
      </w:r>
    </w:p>
    <w:p w14:paraId="4C38A21C" w14:textId="77777777" w:rsidR="00122390" w:rsidRDefault="00122390">
      <w:pPr>
        <w:spacing w:after="0" w:line="240" w:lineRule="auto"/>
        <w:jc w:val="center"/>
        <w:rPr>
          <w:rFonts w:ascii="Times New Roman" w:eastAsia="Times New Roman" w:hAnsi="Times New Roman" w:cs="Times New Roman"/>
          <w:b/>
          <w:sz w:val="24"/>
        </w:rPr>
      </w:pPr>
    </w:p>
    <w:p w14:paraId="33AFD920" w14:textId="1B560EF6"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İŞİN KONUSU: </w:t>
      </w:r>
      <w:r>
        <w:rPr>
          <w:rFonts w:ascii="Times New Roman" w:eastAsia="Times New Roman" w:hAnsi="Times New Roman" w:cs="Times New Roman"/>
          <w:sz w:val="24"/>
        </w:rPr>
        <w:t xml:space="preserve">Behice Yazgan Kız Anadolu Lisesi pansiyon ihtiyaçlarında kullanılmak üzere birim fiyat teklif cetvelindeki mevcut malların kısım kısım </w:t>
      </w:r>
      <w:r>
        <w:rPr>
          <w:rFonts w:ascii="Times New Roman" w:eastAsia="Times New Roman" w:hAnsi="Times New Roman" w:cs="Times New Roman"/>
          <w:b/>
          <w:sz w:val="24"/>
        </w:rPr>
        <w:t xml:space="preserve">(09.09.2024-31.12.2024) </w:t>
      </w:r>
      <w:r>
        <w:rPr>
          <w:rFonts w:ascii="Times New Roman" w:eastAsia="Times New Roman" w:hAnsi="Times New Roman" w:cs="Times New Roman"/>
          <w:sz w:val="24"/>
        </w:rPr>
        <w:t>arası dönemde</w:t>
      </w:r>
      <w:r>
        <w:rPr>
          <w:rFonts w:ascii="Times New Roman" w:eastAsia="Times New Roman" w:hAnsi="Times New Roman" w:cs="Times New Roman"/>
          <w:b/>
          <w:sz w:val="24"/>
        </w:rPr>
        <w:t xml:space="preserve"> </w:t>
      </w:r>
      <w:r>
        <w:rPr>
          <w:rFonts w:ascii="Times New Roman" w:eastAsia="Times New Roman" w:hAnsi="Times New Roman" w:cs="Times New Roman"/>
          <w:sz w:val="24"/>
        </w:rPr>
        <w:t>teslim edilmesidir. İşin yapılması sırasındaki her türlü vergi (KDV Hariç), resim, harç, sigorta giderleri, taşıma bedelleri yükleniciye aittir.</w:t>
      </w:r>
    </w:p>
    <w:p w14:paraId="7C296901" w14:textId="77777777" w:rsidR="00122390" w:rsidRDefault="00122390">
      <w:pPr>
        <w:spacing w:after="0" w:line="240" w:lineRule="auto"/>
        <w:rPr>
          <w:rFonts w:ascii="Times New Roman" w:eastAsia="Times New Roman" w:hAnsi="Times New Roman" w:cs="Times New Roman"/>
          <w:sz w:val="24"/>
        </w:rPr>
      </w:pPr>
    </w:p>
    <w:p w14:paraId="5BAE3709" w14:textId="77777777"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İŞE BAŞLAMA VE BİTİŞ TARİHİ: 09/09/2024-31/12/2024</w:t>
      </w:r>
      <w:r>
        <w:rPr>
          <w:rFonts w:ascii="Times New Roman" w:eastAsia="Times New Roman" w:hAnsi="Times New Roman" w:cs="Times New Roman"/>
          <w:sz w:val="24"/>
        </w:rPr>
        <w:t xml:space="preserve"> tarihleri arası.</w:t>
      </w:r>
    </w:p>
    <w:p w14:paraId="45822EDC" w14:textId="7692E58E" w:rsidR="00122390" w:rsidRDefault="00122390">
      <w:pPr>
        <w:spacing w:after="0" w:line="240" w:lineRule="auto"/>
        <w:rPr>
          <w:rFonts w:ascii="Times New Roman" w:eastAsia="Times New Roman" w:hAnsi="Times New Roman" w:cs="Times New Roman"/>
          <w:sz w:val="24"/>
        </w:rPr>
      </w:pPr>
    </w:p>
    <w:p w14:paraId="2E4C788D" w14:textId="2D412150" w:rsidR="00122390" w:rsidRDefault="00007CE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TEMİN EDİLECEK MALLAR</w:t>
      </w:r>
    </w:p>
    <w:p w14:paraId="36A7D387" w14:textId="77777777" w:rsidR="00BB2F9F" w:rsidRDefault="00BB2F9F">
      <w:pPr>
        <w:spacing w:after="0" w:line="240" w:lineRule="auto"/>
        <w:jc w:val="center"/>
        <w:rPr>
          <w:rFonts w:ascii="Times New Roman" w:eastAsia="Times New Roman" w:hAnsi="Times New Roman" w:cs="Times New Roman"/>
          <w:b/>
          <w:sz w:val="24"/>
          <w:u w:val="single"/>
        </w:rPr>
      </w:pPr>
    </w:p>
    <w:p w14:paraId="4C8A5EA7" w14:textId="77777777" w:rsidR="005F5975" w:rsidRDefault="005F5975" w:rsidP="005F5975">
      <w:pPr>
        <w:spacing w:after="0" w:line="240" w:lineRule="auto"/>
        <w:jc w:val="both"/>
        <w:rPr>
          <w:rFonts w:ascii="Times New Roman" w:eastAsia="Times New Roman" w:hAnsi="Times New Roman" w:cs="Times New Roman"/>
          <w:b/>
          <w:sz w:val="24"/>
        </w:rPr>
      </w:pPr>
      <w:r w:rsidRPr="005F5975">
        <w:rPr>
          <w:rFonts w:ascii="Times New Roman" w:eastAsia="Times New Roman" w:hAnsi="Times New Roman" w:cs="Times New Roman"/>
          <w:b/>
          <w:sz w:val="24"/>
        </w:rPr>
        <w:t>ENDÜSTRİYEL BULAŞIK MAKİNESİ DETERJANI</w:t>
      </w:r>
      <w:r>
        <w:rPr>
          <w:rFonts w:ascii="Times New Roman" w:eastAsia="Times New Roman" w:hAnsi="Times New Roman" w:cs="Times New Roman"/>
          <w:b/>
          <w:sz w:val="24"/>
        </w:rPr>
        <w:t xml:space="preserve"> (1.SINIF)</w:t>
      </w:r>
    </w:p>
    <w:p w14:paraId="46B98FC4" w14:textId="220368C6" w:rsidR="00122390" w:rsidRDefault="005F5975" w:rsidP="005F5975">
      <w:pPr>
        <w:spacing w:after="0" w:line="240" w:lineRule="auto"/>
        <w:jc w:val="both"/>
        <w:rPr>
          <w:rFonts w:ascii="Times New Roman" w:eastAsia="Times New Roman" w:hAnsi="Times New Roman" w:cs="Times New Roman"/>
          <w:sz w:val="24"/>
        </w:rPr>
      </w:pPr>
      <w:r w:rsidRPr="005F5975">
        <w:rPr>
          <w:rFonts w:ascii="Times New Roman" w:eastAsia="Times New Roman" w:hAnsi="Times New Roman" w:cs="Times New Roman"/>
          <w:sz w:val="24"/>
        </w:rPr>
        <w:t>Üretici firma ISO 9001, ISO 14001, OHSAS 18001, ISO 22716 (GMP), üçlü sorumluluk ve Çevre Bakanlığı’ndan ÇED Raporu ve GSM (gayri sıhhi müesses</w:t>
      </w:r>
      <w:r w:rsidR="00BB2F9F">
        <w:rPr>
          <w:rFonts w:ascii="Times New Roman" w:eastAsia="Times New Roman" w:hAnsi="Times New Roman" w:cs="Times New Roman"/>
          <w:sz w:val="24"/>
        </w:rPr>
        <w:t xml:space="preserve">e) belgelerine sahip olacaktır. </w:t>
      </w:r>
      <w:r w:rsidRPr="005F5975">
        <w:rPr>
          <w:rFonts w:ascii="Times New Roman" w:eastAsia="Times New Roman" w:hAnsi="Times New Roman" w:cs="Times New Roman"/>
          <w:sz w:val="24"/>
        </w:rPr>
        <w:t>16 maddelik ürün güvenlik bilgi formu, 13 Aralık 2014 tarih ve 29204 sayılı Resmi Gazete’de yayımlanan “zararlı maddeler ve karışımlara ilişkin güvenlik bilgi formları hakkında yönetmelik” dikkate alınarak hazırlanacak, ürün güvenlik bilgi formu hazırlayıcısının TSE den alınmış “ürün güvenlik bilgi formu hazırl</w:t>
      </w:r>
      <w:r w:rsidR="00BB2F9F">
        <w:rPr>
          <w:rFonts w:ascii="Times New Roman" w:eastAsia="Times New Roman" w:hAnsi="Times New Roman" w:cs="Times New Roman"/>
          <w:sz w:val="24"/>
        </w:rPr>
        <w:t xml:space="preserve">ayıcısı” sertifikası olacaktır. </w:t>
      </w:r>
      <w:r w:rsidRPr="005F5975">
        <w:rPr>
          <w:rFonts w:ascii="Times New Roman" w:eastAsia="Times New Roman" w:hAnsi="Times New Roman" w:cs="Times New Roman"/>
          <w:sz w:val="24"/>
        </w:rPr>
        <w:t>Gümrük ve Ticaret Bakanlığı’ndan alınmış, 23/10/2010 tarihli ve 27794 sayılı Resmi Gazete’de yayımlanarak yürürlüğe giren deterjanlarda kullanılan yüzey aktif maddeler hakkında tebliğ gereği bildirim kayıt belgesi olacaktır. Ürüne ait analiz sertifikası olacaktır. İstenen belgelerin aslı veya noter onaylı ‘aslı gibidir’ belgeleri verilecektir. Otomatik dozajlama pompaları ile kull</w:t>
      </w:r>
      <w:r w:rsidR="00BB2F9F">
        <w:rPr>
          <w:rFonts w:ascii="Times New Roman" w:eastAsia="Times New Roman" w:hAnsi="Times New Roman" w:cs="Times New Roman"/>
          <w:sz w:val="24"/>
        </w:rPr>
        <w:t xml:space="preserve">anılabilir özellikte olacaktır. </w:t>
      </w:r>
      <w:r w:rsidRPr="005F5975">
        <w:rPr>
          <w:rFonts w:ascii="Times New Roman" w:eastAsia="Times New Roman" w:hAnsi="Times New Roman" w:cs="Times New Roman"/>
          <w:sz w:val="24"/>
        </w:rPr>
        <w:t xml:space="preserve">Görünüm berrak sıvı olacaktır. Alkalite %15-30 arası olacaktır. </w:t>
      </w:r>
      <w:r w:rsidR="00BB2F9F">
        <w:rPr>
          <w:rFonts w:ascii="Times New Roman" w:eastAsia="Times New Roman" w:hAnsi="Times New Roman" w:cs="Times New Roman"/>
          <w:sz w:val="24"/>
        </w:rPr>
        <w:t>Fosfonat %5-15 içerecektir.</w:t>
      </w:r>
      <w:r w:rsidRPr="005F5975">
        <w:rPr>
          <w:rFonts w:ascii="Times New Roman" w:eastAsia="Times New Roman" w:hAnsi="Times New Roman" w:cs="Times New Roman"/>
          <w:sz w:val="24"/>
        </w:rPr>
        <w:t xml:space="preserve"> Ph değeri</w:t>
      </w:r>
      <w:r w:rsidR="00BB2F9F">
        <w:rPr>
          <w:rFonts w:ascii="Times New Roman" w:eastAsia="Times New Roman" w:hAnsi="Times New Roman" w:cs="Times New Roman"/>
          <w:sz w:val="24"/>
        </w:rPr>
        <w:t xml:space="preserve"> konsantrede 12,00-14,00±(1,00). </w:t>
      </w:r>
      <w:r w:rsidRPr="005F5975">
        <w:rPr>
          <w:rFonts w:ascii="Times New Roman" w:eastAsia="Times New Roman" w:hAnsi="Times New Roman" w:cs="Times New Roman"/>
          <w:sz w:val="24"/>
        </w:rPr>
        <w:t>Yoğunluğu (gr/ml):1,10±0,05 olacaktır. S</w:t>
      </w:r>
      <w:r w:rsidR="00BB2F9F">
        <w:rPr>
          <w:rFonts w:ascii="Times New Roman" w:eastAsia="Times New Roman" w:hAnsi="Times New Roman" w:cs="Times New Roman"/>
          <w:sz w:val="24"/>
        </w:rPr>
        <w:t xml:space="preserve">uda çözünürlüğü %100 olacaktır. </w:t>
      </w:r>
      <w:r w:rsidRPr="005F5975">
        <w:rPr>
          <w:rFonts w:ascii="Times New Roman" w:eastAsia="Times New Roman" w:hAnsi="Times New Roman" w:cs="Times New Roman"/>
          <w:sz w:val="24"/>
        </w:rPr>
        <w:t>Yapısı potasyum hidroksit˃%5, po</w:t>
      </w:r>
      <w:r w:rsidR="00BB2F9F">
        <w:rPr>
          <w:rFonts w:ascii="Times New Roman" w:eastAsia="Times New Roman" w:hAnsi="Times New Roman" w:cs="Times New Roman"/>
          <w:sz w:val="24"/>
        </w:rPr>
        <w:t xml:space="preserve">limer˂%5, koruyucu içerecektir. </w:t>
      </w:r>
      <w:r w:rsidRPr="005F5975">
        <w:rPr>
          <w:rFonts w:ascii="Times New Roman" w:eastAsia="Times New Roman" w:hAnsi="Times New Roman" w:cs="Times New Roman"/>
          <w:sz w:val="24"/>
        </w:rPr>
        <w:t>Ürün ambalaj şekli:25 kg – 35 kg ’lık plastik bidonlarda olacaktır. Orijinal etiket üzerinde üretici firma adı, markası, ürün adı, kullanma talimatı, uyarıcı öneriler, son kullanma tarihi, ph değeri, kullanım ikonları ile ilgili bilgiler olacaktır, bu bilgiler orijinal etiket veya ambalaj üzerinde olacaktır, sonradan yapıştırmalar kabul edilmeyecektir</w:t>
      </w:r>
      <w:r w:rsidR="00E73CD5">
        <w:rPr>
          <w:rFonts w:ascii="Times New Roman" w:eastAsia="Times New Roman" w:hAnsi="Times New Roman" w:cs="Times New Roman"/>
          <w:sz w:val="24"/>
        </w:rPr>
        <w:t>.</w:t>
      </w:r>
    </w:p>
    <w:p w14:paraId="77D74BAB" w14:textId="197ED3DD" w:rsidR="00E73CD5" w:rsidRDefault="00E73CD5" w:rsidP="005F5975">
      <w:pPr>
        <w:spacing w:after="0" w:line="240" w:lineRule="auto"/>
        <w:jc w:val="both"/>
        <w:rPr>
          <w:rFonts w:ascii="Times New Roman" w:eastAsia="Times New Roman" w:hAnsi="Times New Roman" w:cs="Times New Roman"/>
          <w:sz w:val="24"/>
        </w:rPr>
      </w:pPr>
    </w:p>
    <w:p w14:paraId="22339106" w14:textId="6C71A12A" w:rsidR="00E73CD5" w:rsidRDefault="00E73CD5" w:rsidP="005F5975">
      <w:pPr>
        <w:spacing w:after="0" w:line="240" w:lineRule="auto"/>
        <w:jc w:val="both"/>
        <w:rPr>
          <w:rFonts w:ascii="Times New Roman" w:eastAsia="Times New Roman" w:hAnsi="Times New Roman" w:cs="Times New Roman"/>
          <w:sz w:val="24"/>
        </w:rPr>
      </w:pPr>
      <w:r w:rsidRPr="00E73CD5">
        <w:rPr>
          <w:rFonts w:ascii="Times New Roman" w:eastAsia="Times New Roman" w:hAnsi="Times New Roman" w:cs="Times New Roman"/>
          <w:b/>
          <w:sz w:val="24"/>
        </w:rPr>
        <w:t>ENDÜSTRİYEL BULAŞIK MAKİNESİ PARLATICISI</w:t>
      </w:r>
      <w:r w:rsidRPr="00E73CD5">
        <w:rPr>
          <w:rFonts w:ascii="Times New Roman" w:eastAsia="Times New Roman" w:hAnsi="Times New Roman" w:cs="Times New Roman"/>
          <w:sz w:val="24"/>
        </w:rPr>
        <w:t xml:space="preserve"> </w:t>
      </w:r>
      <w:r w:rsidR="00F45EE1" w:rsidRPr="00F45EE1">
        <w:rPr>
          <w:rFonts w:ascii="Times New Roman" w:eastAsia="Times New Roman" w:hAnsi="Times New Roman" w:cs="Times New Roman"/>
          <w:b/>
          <w:sz w:val="24"/>
        </w:rPr>
        <w:t>(1.SINIF)</w:t>
      </w:r>
    </w:p>
    <w:p w14:paraId="319278C3" w14:textId="493B83E0" w:rsidR="00E73CD5" w:rsidRPr="005F5975" w:rsidRDefault="008D0B8F" w:rsidP="005F597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 lt’li</w:t>
      </w:r>
      <w:r w:rsidR="00E73CD5" w:rsidRPr="00E73CD5">
        <w:rPr>
          <w:rFonts w:ascii="Times New Roman" w:eastAsia="Times New Roman" w:hAnsi="Times New Roman" w:cs="Times New Roman"/>
          <w:sz w:val="24"/>
        </w:rPr>
        <w:t>k ambalajlarda berrak sıvı görünümlü olacaktır. Kolay durulanacak, k</w:t>
      </w:r>
      <w:r w:rsidR="00F45EE1">
        <w:rPr>
          <w:rFonts w:ascii="Times New Roman" w:eastAsia="Times New Roman" w:hAnsi="Times New Roman" w:cs="Times New Roman"/>
          <w:sz w:val="24"/>
        </w:rPr>
        <w:t xml:space="preserve">alıntı ve leke bırakmayacaktır. </w:t>
      </w:r>
      <w:r w:rsidR="00E73CD5" w:rsidRPr="00E73CD5">
        <w:rPr>
          <w:rFonts w:ascii="Times New Roman" w:eastAsia="Times New Roman" w:hAnsi="Times New Roman" w:cs="Times New Roman"/>
          <w:sz w:val="24"/>
        </w:rPr>
        <w:t>Orta ve sert sular için uygun olacak ayrıca koruyucu madde içerecek, kullanıcıya toksik</w:t>
      </w:r>
      <w:r w:rsidR="00F45EE1">
        <w:rPr>
          <w:rFonts w:ascii="Times New Roman" w:eastAsia="Times New Roman" w:hAnsi="Times New Roman" w:cs="Times New Roman"/>
          <w:sz w:val="24"/>
        </w:rPr>
        <w:t xml:space="preserve"> etki ve allerjen olmayacaktır. </w:t>
      </w:r>
      <w:r w:rsidR="00E73CD5" w:rsidRPr="00E73CD5">
        <w:rPr>
          <w:rFonts w:ascii="Times New Roman" w:eastAsia="Times New Roman" w:hAnsi="Times New Roman" w:cs="Times New Roman"/>
          <w:sz w:val="24"/>
        </w:rPr>
        <w:t>Düşük sıcaklık derecelerindeki sularda çözünebilir ve doğada minimum %80 oranında parçalana</w:t>
      </w:r>
      <w:r w:rsidR="006B0327">
        <w:rPr>
          <w:rFonts w:ascii="Times New Roman" w:eastAsia="Times New Roman" w:hAnsi="Times New Roman" w:cs="Times New Roman"/>
          <w:sz w:val="24"/>
        </w:rPr>
        <w:t xml:space="preserve">bilir olacaktır. </w:t>
      </w:r>
      <w:r w:rsidR="00E73CD5" w:rsidRPr="00E73CD5">
        <w:rPr>
          <w:rFonts w:ascii="Times New Roman" w:eastAsia="Times New Roman" w:hAnsi="Times New Roman" w:cs="Times New Roman"/>
          <w:sz w:val="24"/>
        </w:rPr>
        <w:t>Orijinal etiket üzerinde firma adı, ürün adı, kullanma talimatı, uyarıcı önlemler, son kullanma tarihi, yoğunluk ve Ph değeri bulunacaktır. Lamine baskı olacaktır, sonradan yapıştırılan etiketler kabul edilmeyecektir. Raf ömrü uzun olacak, hatalı ambalajlardan dolayı bozulan, eksilen, dökülen ürünler firma tarafından bedelsiz olara</w:t>
      </w:r>
      <w:r w:rsidR="006B0327">
        <w:rPr>
          <w:rFonts w:ascii="Times New Roman" w:eastAsia="Times New Roman" w:hAnsi="Times New Roman" w:cs="Times New Roman"/>
          <w:sz w:val="24"/>
        </w:rPr>
        <w:t xml:space="preserve">k yenisi ile değiştirilecektir. </w:t>
      </w:r>
      <w:r w:rsidR="00E73CD5" w:rsidRPr="00E73CD5">
        <w:rPr>
          <w:rFonts w:ascii="Times New Roman" w:eastAsia="Times New Roman" w:hAnsi="Times New Roman" w:cs="Times New Roman"/>
          <w:sz w:val="24"/>
        </w:rPr>
        <w:t>Ürün ambalajında ve etiketinde TSEK/TSE işareti ve numarası basılı olacaktır. Ürün endüstriyel makinelere uygun düşük köpüklü noniyonik maddeler içerecek, noniyonik aktif madde oranı minimum %10 olacaktır. TSE/ISO/ÇED/Üçlü sorumluluk/Sağlık Bakanlığı belgelerine sahip olacaktır. Avrupa Konseyi 99/45/EC ürün güvenlik bilgi formu ve hazırl</w:t>
      </w:r>
      <w:r>
        <w:rPr>
          <w:rFonts w:ascii="Times New Roman" w:eastAsia="Times New Roman" w:hAnsi="Times New Roman" w:cs="Times New Roman"/>
          <w:sz w:val="24"/>
        </w:rPr>
        <w:t xml:space="preserve">ayıcı sertifikası bulunacaktır. </w:t>
      </w:r>
      <w:r w:rsidR="00E73CD5" w:rsidRPr="00E73CD5">
        <w:rPr>
          <w:rFonts w:ascii="Times New Roman" w:eastAsia="Times New Roman" w:hAnsi="Times New Roman" w:cs="Times New Roman"/>
          <w:sz w:val="24"/>
        </w:rPr>
        <w:t>Hazırlayıcının firmada çalıştığına dair belgesi olacaktır. Ürün ambalajında veya etiketinde TSEK/TSE işaret</w:t>
      </w:r>
      <w:r>
        <w:rPr>
          <w:rFonts w:ascii="Times New Roman" w:eastAsia="Times New Roman" w:hAnsi="Times New Roman" w:cs="Times New Roman"/>
          <w:sz w:val="24"/>
        </w:rPr>
        <w:t xml:space="preserve">i ve numarası basılı olacaktır. </w:t>
      </w:r>
      <w:r w:rsidR="00E73CD5" w:rsidRPr="00E73CD5">
        <w:rPr>
          <w:rFonts w:ascii="Times New Roman" w:eastAsia="Times New Roman" w:hAnsi="Times New Roman" w:cs="Times New Roman"/>
          <w:sz w:val="24"/>
        </w:rPr>
        <w:t xml:space="preserve">İhaleyi alan firma kurumdaki tüm bulaşık </w:t>
      </w:r>
      <w:r w:rsidR="00E73CD5" w:rsidRPr="00E73CD5">
        <w:rPr>
          <w:rFonts w:ascii="Times New Roman" w:eastAsia="Times New Roman" w:hAnsi="Times New Roman" w:cs="Times New Roman"/>
          <w:sz w:val="24"/>
        </w:rPr>
        <w:lastRenderedPageBreak/>
        <w:t>makinalarına dozaj pompası takacak ve bakımlarından sorunlu olacaktır, bunun için taahhüt verecektir</w:t>
      </w:r>
      <w:r>
        <w:rPr>
          <w:rFonts w:ascii="Times New Roman" w:eastAsia="Times New Roman" w:hAnsi="Times New Roman" w:cs="Times New Roman"/>
          <w:sz w:val="24"/>
        </w:rPr>
        <w:t>.</w:t>
      </w:r>
    </w:p>
    <w:p w14:paraId="6A722DE1" w14:textId="136DA3B0" w:rsidR="00122390" w:rsidRDefault="00122390" w:rsidP="00557EA4">
      <w:pPr>
        <w:spacing w:after="0" w:line="240" w:lineRule="auto"/>
        <w:rPr>
          <w:rFonts w:ascii="Times New Roman" w:eastAsia="Times New Roman" w:hAnsi="Times New Roman" w:cs="Times New Roman"/>
          <w:sz w:val="24"/>
        </w:rPr>
      </w:pPr>
    </w:p>
    <w:p w14:paraId="030D1AB4" w14:textId="77777777"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GENEL ŞARTLAR: </w:t>
      </w:r>
    </w:p>
    <w:p w14:paraId="28C629E2" w14:textId="77777777" w:rsidR="00122390" w:rsidRDefault="00122390">
      <w:pPr>
        <w:spacing w:after="0" w:line="240" w:lineRule="auto"/>
        <w:jc w:val="both"/>
        <w:rPr>
          <w:rFonts w:ascii="Times New Roman" w:eastAsia="Times New Roman" w:hAnsi="Times New Roman" w:cs="Times New Roman"/>
          <w:b/>
          <w:sz w:val="24"/>
        </w:rPr>
      </w:pPr>
    </w:p>
    <w:p w14:paraId="55418950"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Malların mutfağa teslimi sırasında Aşçı, Aşçı Yardımcısı ve Muayene ve Teslim Alma Komisyonu tarafından bizzat kontrol edilerek teslim alınacak, bu Teknik Şartnamedeki özelliklere uygun olmayan mallar kesinlikle teslim alınmayacaktır.</w:t>
      </w:r>
    </w:p>
    <w:p w14:paraId="4E3D941C" w14:textId="77777777" w:rsidR="00122390" w:rsidRDefault="00122390">
      <w:pPr>
        <w:spacing w:after="0" w:line="240" w:lineRule="auto"/>
        <w:jc w:val="both"/>
        <w:rPr>
          <w:rFonts w:ascii="Times New Roman" w:eastAsia="Times New Roman" w:hAnsi="Times New Roman" w:cs="Times New Roman"/>
          <w:sz w:val="24"/>
        </w:rPr>
      </w:pPr>
    </w:p>
    <w:p w14:paraId="2B67CC0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Okul Muayene ve Teslim alma komisyonu tarafından beğenilmeyen mallar teslim alınmaz ve yüklenici firma tarafından derhal geri alınır. Geri alınan malın yenisi, en kısa sürede yemeğin sunum zamanını etkilemeyecek şekilde idareye teslim edilir. </w:t>
      </w:r>
    </w:p>
    <w:p w14:paraId="480B7B9E" w14:textId="77777777" w:rsidR="00122390" w:rsidRDefault="00122390">
      <w:pPr>
        <w:spacing w:after="0" w:line="240" w:lineRule="auto"/>
        <w:jc w:val="both"/>
        <w:rPr>
          <w:rFonts w:ascii="Times New Roman" w:eastAsia="Times New Roman" w:hAnsi="Times New Roman" w:cs="Times New Roman"/>
          <w:sz w:val="24"/>
        </w:rPr>
      </w:pPr>
    </w:p>
    <w:p w14:paraId="7B922A05"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Yüklenici istenilen miktarlardaki malları idarenin göstereceği yere teslim edecek, nakliye, taşıma ve okul gıda ambarına istifleme işi yüklenici firmaya ait olacak ve yüklenici firma bu iş için ayrıca ücret talep etmeyecektir. Talep edilen mallar, sözleşme süreleri içinde peyderpey alınacaktır. </w:t>
      </w:r>
    </w:p>
    <w:p w14:paraId="316308EA" w14:textId="77777777" w:rsidR="00122390" w:rsidRDefault="00122390">
      <w:pPr>
        <w:spacing w:after="0" w:line="240" w:lineRule="auto"/>
        <w:jc w:val="both"/>
        <w:rPr>
          <w:rFonts w:ascii="Times New Roman" w:eastAsia="Times New Roman" w:hAnsi="Times New Roman" w:cs="Times New Roman"/>
          <w:sz w:val="24"/>
        </w:rPr>
      </w:pPr>
    </w:p>
    <w:p w14:paraId="3F59BFAA"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Alınacak mal miktarları tahmini olup, öğrenci sayısındaki artış ve eksilme, idarece hazırlanan yemek menüleri ve mücbir sebepler dolayısıyla (COVİD-19 salgını nedeniyle okulların kapalı olması, okulun taşınması  vb.), eksik alım yapıldığında idare sorumlu tutulmayacaktır. İdare, öğrenci sayısındaki artış veya tüketimin artması nedeniyle ödenek durumuna bağlı olarak sözleşme bedelinin % 20’si oranında iş artışına gidebilecektir. Artış durumunda, yüklenici teklif cetvelinde verilen fiyatları uygulamayı taahhüt eder.</w:t>
      </w:r>
    </w:p>
    <w:p w14:paraId="711AC19C" w14:textId="77777777" w:rsidR="00122390" w:rsidRDefault="00122390">
      <w:pPr>
        <w:spacing w:after="0" w:line="240" w:lineRule="auto"/>
        <w:jc w:val="both"/>
        <w:rPr>
          <w:rFonts w:ascii="Times New Roman" w:eastAsia="Times New Roman" w:hAnsi="Times New Roman" w:cs="Times New Roman"/>
          <w:sz w:val="24"/>
        </w:rPr>
      </w:pPr>
    </w:p>
    <w:p w14:paraId="2A826A3F" w14:textId="0274EB3B"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 Mallar</w:t>
      </w:r>
      <w:r w:rsidR="008D0B8F">
        <w:rPr>
          <w:rFonts w:ascii="Times New Roman" w:eastAsia="Times New Roman" w:hAnsi="Times New Roman" w:cs="Times New Roman"/>
          <w:sz w:val="24"/>
        </w:rPr>
        <w:t xml:space="preserve"> Lt</w:t>
      </w:r>
      <w:r>
        <w:rPr>
          <w:rFonts w:ascii="Times New Roman" w:eastAsia="Times New Roman" w:hAnsi="Times New Roman" w:cs="Times New Roman"/>
          <w:sz w:val="24"/>
        </w:rPr>
        <w:t>/kilogram üzerinden teslim alınacaktır.</w:t>
      </w:r>
    </w:p>
    <w:p w14:paraId="6832AE01" w14:textId="77777777" w:rsidR="00122390" w:rsidRDefault="00122390">
      <w:pPr>
        <w:spacing w:after="0" w:line="240" w:lineRule="auto"/>
        <w:jc w:val="both"/>
        <w:rPr>
          <w:rFonts w:ascii="Times New Roman" w:eastAsia="Times New Roman" w:hAnsi="Times New Roman" w:cs="Times New Roman"/>
          <w:b/>
          <w:sz w:val="24"/>
        </w:rPr>
      </w:pPr>
    </w:p>
    <w:p w14:paraId="7B4A4243"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Alım dokümanlarında istekli kaşe ve imzasının olmaması durumunda, alım dokümanlarındaki şartlar kabul edilmemiş sayılarak teklif geçersiz sayılacaktır.</w:t>
      </w:r>
    </w:p>
    <w:p w14:paraId="6ADD05BD" w14:textId="77777777" w:rsidR="00122390" w:rsidRDefault="00122390">
      <w:pPr>
        <w:spacing w:after="0" w:line="240" w:lineRule="auto"/>
        <w:jc w:val="both"/>
        <w:rPr>
          <w:rFonts w:ascii="Times New Roman" w:eastAsia="Times New Roman" w:hAnsi="Times New Roman" w:cs="Times New Roman"/>
          <w:sz w:val="24"/>
        </w:rPr>
      </w:pPr>
    </w:p>
    <w:p w14:paraId="3C32182D"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Mal teslimatları T.C. Sağlık Bakanlığı’nca hazırlanan ‘Covid-19 Salgın Yönetimi ve Çalışma Rehberi’ne uygun yapılacaktır.</w:t>
      </w:r>
    </w:p>
    <w:p w14:paraId="68D63B34" w14:textId="77777777" w:rsidR="00122390" w:rsidRDefault="00122390">
      <w:pPr>
        <w:spacing w:after="0" w:line="240" w:lineRule="auto"/>
        <w:jc w:val="both"/>
        <w:rPr>
          <w:rFonts w:ascii="Times New Roman" w:eastAsia="Times New Roman" w:hAnsi="Times New Roman" w:cs="Times New Roman"/>
          <w:sz w:val="24"/>
        </w:rPr>
      </w:pPr>
    </w:p>
    <w:p w14:paraId="7DAA3751"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‘Birim Fiyat Teklif Cetveli’nde bulunan Mal Kalemlerinden bir veya birkaçına teklif verilmemesi durumunda teklif geçersiz sayılacaktır.</w:t>
      </w:r>
    </w:p>
    <w:p w14:paraId="0619212E" w14:textId="77777777" w:rsidR="00122390" w:rsidRDefault="00122390">
      <w:pPr>
        <w:spacing w:after="0" w:line="240" w:lineRule="auto"/>
        <w:jc w:val="both"/>
        <w:rPr>
          <w:rFonts w:ascii="Times New Roman" w:eastAsia="Times New Roman" w:hAnsi="Times New Roman" w:cs="Times New Roman"/>
          <w:sz w:val="24"/>
        </w:rPr>
      </w:pPr>
    </w:p>
    <w:p w14:paraId="0D1A93D7"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‘Birim Fiyat Teklif Mektubu’ ve ‘Birim Fiyat Teklif Cetveli’nde istekli tarafından yazılan ifade ve rakamların uyuşmaması, anlaşılamaması veya hatalı olması durumunda Komisyon istekliden açıklama veya düzeltme isteyebilecektir.</w:t>
      </w:r>
    </w:p>
    <w:p w14:paraId="4FA66670" w14:textId="77777777" w:rsidR="00122390" w:rsidRDefault="00122390">
      <w:pPr>
        <w:spacing w:after="0" w:line="240" w:lineRule="auto"/>
        <w:jc w:val="both"/>
        <w:rPr>
          <w:rFonts w:ascii="Times New Roman" w:eastAsia="Times New Roman" w:hAnsi="Times New Roman" w:cs="Times New Roman"/>
          <w:sz w:val="24"/>
        </w:rPr>
      </w:pPr>
    </w:p>
    <w:p w14:paraId="4BBF463E" w14:textId="0A4470D9" w:rsidR="00122390" w:rsidRDefault="00007C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Yukarıda isimleri yazılı gıda malzemelerin tamamının Türk Gıda Kodeksine uygun üretilmiş olması,  TSE standartlarını taşıyıp TSE Belgeli ve diğer gerekli kalite belgelerinin olması ve Tarım ve Orman Bakanlığının iznine tabi olması şarttır.Gıda ürünlerinin ambalajlarının üzerinde Üretici Firma adı, üretim tarihi, son kullanma tarihi, net miktarı,TSE amblemi gibi açıklayıcı bilgiler mutlaka bulunmalıdır.</w:t>
      </w:r>
    </w:p>
    <w:p w14:paraId="03F69E21" w14:textId="77777777" w:rsidR="00122390" w:rsidRDefault="00122390">
      <w:pPr>
        <w:spacing w:after="0" w:line="240" w:lineRule="auto"/>
        <w:rPr>
          <w:rFonts w:ascii="Times New Roman" w:eastAsia="Times New Roman" w:hAnsi="Times New Roman" w:cs="Times New Roman"/>
          <w:sz w:val="24"/>
        </w:rPr>
      </w:pPr>
    </w:p>
    <w:p w14:paraId="271D1728" w14:textId="5E384717" w:rsidR="00122390" w:rsidRDefault="00557EA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w:t>
      </w:r>
      <w:r w:rsidR="00007CEF">
        <w:rPr>
          <w:rFonts w:ascii="Times New Roman" w:eastAsia="Times New Roman" w:hAnsi="Times New Roman" w:cs="Times New Roman"/>
          <w:sz w:val="24"/>
        </w:rPr>
        <w:t>-</w:t>
      </w:r>
      <w:r w:rsidR="00007CEF">
        <w:rPr>
          <w:rFonts w:ascii="Times New Roman" w:eastAsia="Times New Roman" w:hAnsi="Times New Roman" w:cs="Times New Roman"/>
          <w:b/>
          <w:sz w:val="24"/>
        </w:rPr>
        <w:t>TESLİMAT KOŞULLARI:</w:t>
      </w:r>
      <w:r w:rsidR="00007CEF">
        <w:rPr>
          <w:rFonts w:ascii="Times New Roman" w:eastAsia="Times New Roman" w:hAnsi="Times New Roman" w:cs="Times New Roman"/>
          <w:sz w:val="24"/>
        </w:rPr>
        <w:t xml:space="preserve"> İhtiyaç halinde peyder  pey her gün saat 10:00 da  idarece verilen siparişler adet ,kilogram ve litre olarak okul pansiyon mutfağına teslim edilecektir.</w:t>
      </w:r>
    </w:p>
    <w:p w14:paraId="220E11BB" w14:textId="77777777" w:rsidR="00122390" w:rsidRDefault="00122390">
      <w:pPr>
        <w:spacing w:after="0" w:line="240" w:lineRule="auto"/>
        <w:jc w:val="both"/>
        <w:rPr>
          <w:rFonts w:ascii="Times New Roman" w:eastAsia="Times New Roman" w:hAnsi="Times New Roman" w:cs="Times New Roman"/>
          <w:b/>
          <w:sz w:val="24"/>
        </w:rPr>
      </w:pPr>
    </w:p>
    <w:p w14:paraId="0BCEC373" w14:textId="77777777" w:rsidR="008D0B8F" w:rsidRDefault="008D0B8F">
      <w:pPr>
        <w:spacing w:after="0" w:line="240" w:lineRule="auto"/>
        <w:jc w:val="both"/>
        <w:rPr>
          <w:rFonts w:ascii="Times New Roman" w:eastAsia="Times New Roman" w:hAnsi="Times New Roman" w:cs="Times New Roman"/>
          <w:b/>
          <w:sz w:val="24"/>
        </w:rPr>
      </w:pPr>
    </w:p>
    <w:p w14:paraId="10CAEF41" w14:textId="0B3F05D0" w:rsidR="00122390" w:rsidRDefault="00007CE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ÖDEME ŞEKLİ: </w:t>
      </w:r>
    </w:p>
    <w:p w14:paraId="54494C8E"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*Okul Muayene-Teslim alma komisyonu tarafından muayene ve kabulü yapıldıktan sonra, mal alımına bağlı hak edişler gerçekleştikten sonra </w:t>
      </w:r>
      <w:r>
        <w:rPr>
          <w:rFonts w:ascii="Times New Roman" w:eastAsia="Times New Roman" w:hAnsi="Times New Roman" w:cs="Times New Roman"/>
          <w:sz w:val="24"/>
          <w:u w:val="single"/>
        </w:rPr>
        <w:t xml:space="preserve">idarenin uygun gördüğü zamanlarda ödenek durumuna bağlı olarak (örneğin üç ayda bir) ödeme yapılacaktır.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Okulumuz pansiyonu ödeneği olmaz veya yetersiz olması durumunda yükleniciye ilk ödenek geldiğinde yapılacaktır </w:t>
      </w:r>
      <w:r>
        <w:rPr>
          <w:rFonts w:ascii="Times New Roman" w:eastAsia="Times New Roman" w:hAnsi="Times New Roman" w:cs="Times New Roman"/>
          <w:sz w:val="24"/>
        </w:rPr>
        <w:t xml:space="preserve">Yüklenici, Maliye Bakanlığınca belirlenen usul ve esaslar çerçevesinde faturasını keserek, idareye teslim edecektir. İdare ödenek durumuna göre, fatura bedelini yükleniciye ödeyecektir. Fatura ile birlikte, Borcu Yoktur belgelerinin idareye sunulması gerekir. </w:t>
      </w:r>
    </w:p>
    <w:p w14:paraId="1B0AC96B" w14:textId="77777777" w:rsidR="00122390" w:rsidRDefault="00007CE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*Ödemeye münhasır olan diğer pul, stopaj ve harç, tahlil ve nakliye giderleri yüklenici firma tarafından karşılanacaktır.</w:t>
      </w:r>
    </w:p>
    <w:p w14:paraId="07DDBB95"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071EEF6" w14:textId="77777777" w:rsidR="00122390" w:rsidRDefault="00122390">
      <w:pPr>
        <w:spacing w:after="0" w:line="360" w:lineRule="auto"/>
        <w:jc w:val="both"/>
        <w:rPr>
          <w:rFonts w:ascii="Times New Roman" w:eastAsia="Times New Roman" w:hAnsi="Times New Roman" w:cs="Times New Roman"/>
          <w:b/>
          <w:sz w:val="24"/>
        </w:rPr>
      </w:pPr>
    </w:p>
    <w:p w14:paraId="0DE9372D" w14:textId="77777777" w:rsidR="00122390" w:rsidRDefault="00122390">
      <w:pPr>
        <w:spacing w:after="0" w:line="360" w:lineRule="auto"/>
        <w:jc w:val="both"/>
        <w:rPr>
          <w:rFonts w:ascii="Times New Roman" w:eastAsia="Times New Roman" w:hAnsi="Times New Roman" w:cs="Times New Roman"/>
          <w:b/>
          <w:sz w:val="24"/>
        </w:rPr>
      </w:pPr>
    </w:p>
    <w:p w14:paraId="46F66ABA"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Yüklenici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76692FF1" w14:textId="122A65F2" w:rsidR="00122390" w:rsidRDefault="0054166A">
      <w:pPr>
        <w:spacing w:after="0" w:line="360" w:lineRule="auto"/>
        <w:ind w:left="6372" w:firstLine="708"/>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İsmail KAYA</w:t>
      </w:r>
    </w:p>
    <w:p w14:paraId="3C61309B" w14:textId="77777777" w:rsidR="00122390" w:rsidRDefault="00007CEF">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Okul Müdürü</w:t>
      </w:r>
    </w:p>
    <w:sectPr w:rsidR="0012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C4"/>
    <w:multiLevelType w:val="multilevel"/>
    <w:tmpl w:val="99303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0333"/>
    <w:multiLevelType w:val="multilevel"/>
    <w:tmpl w:val="C2C0B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D2A65"/>
    <w:multiLevelType w:val="hybridMultilevel"/>
    <w:tmpl w:val="800E0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EA6FE7"/>
    <w:multiLevelType w:val="multilevel"/>
    <w:tmpl w:val="96941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6A0AF7"/>
    <w:multiLevelType w:val="multilevel"/>
    <w:tmpl w:val="CDB4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927FF"/>
    <w:multiLevelType w:val="multilevel"/>
    <w:tmpl w:val="3878A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6890"/>
    <w:multiLevelType w:val="multilevel"/>
    <w:tmpl w:val="55D2A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97738"/>
    <w:multiLevelType w:val="multilevel"/>
    <w:tmpl w:val="F45C1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B17733"/>
    <w:multiLevelType w:val="multilevel"/>
    <w:tmpl w:val="6BCE3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A3A23"/>
    <w:multiLevelType w:val="multilevel"/>
    <w:tmpl w:val="14926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5A3DB6"/>
    <w:multiLevelType w:val="multilevel"/>
    <w:tmpl w:val="5FC0A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EC3E14"/>
    <w:multiLevelType w:val="multilevel"/>
    <w:tmpl w:val="9C829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3662D46"/>
    <w:multiLevelType w:val="multilevel"/>
    <w:tmpl w:val="FF588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B236F"/>
    <w:multiLevelType w:val="multilevel"/>
    <w:tmpl w:val="2BFA7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B2B0C"/>
    <w:multiLevelType w:val="multilevel"/>
    <w:tmpl w:val="2876C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A7ECD"/>
    <w:multiLevelType w:val="multilevel"/>
    <w:tmpl w:val="B5B6A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6175F3"/>
    <w:multiLevelType w:val="multilevel"/>
    <w:tmpl w:val="662C1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80878"/>
    <w:multiLevelType w:val="multilevel"/>
    <w:tmpl w:val="19C28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2936F4"/>
    <w:multiLevelType w:val="multilevel"/>
    <w:tmpl w:val="F8ECF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D77215"/>
    <w:multiLevelType w:val="multilevel"/>
    <w:tmpl w:val="E334F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DC0A1D"/>
    <w:multiLevelType w:val="multilevel"/>
    <w:tmpl w:val="45B0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354522"/>
    <w:multiLevelType w:val="multilevel"/>
    <w:tmpl w:val="F4D41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A01BE2"/>
    <w:multiLevelType w:val="multilevel"/>
    <w:tmpl w:val="A3600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673268"/>
    <w:multiLevelType w:val="multilevel"/>
    <w:tmpl w:val="DBF2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691021"/>
    <w:multiLevelType w:val="multilevel"/>
    <w:tmpl w:val="05C22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EB698C"/>
    <w:multiLevelType w:val="multilevel"/>
    <w:tmpl w:val="C554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D3597B"/>
    <w:multiLevelType w:val="multilevel"/>
    <w:tmpl w:val="2356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0D2907"/>
    <w:multiLevelType w:val="multilevel"/>
    <w:tmpl w:val="660EB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9C01E8"/>
    <w:multiLevelType w:val="multilevel"/>
    <w:tmpl w:val="B52E1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2E68E6"/>
    <w:multiLevelType w:val="multilevel"/>
    <w:tmpl w:val="27F0A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175608"/>
    <w:multiLevelType w:val="multilevel"/>
    <w:tmpl w:val="754C6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061231"/>
    <w:multiLevelType w:val="multilevel"/>
    <w:tmpl w:val="46AA4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00130A"/>
    <w:multiLevelType w:val="multilevel"/>
    <w:tmpl w:val="4EB00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430DF3"/>
    <w:multiLevelType w:val="multilevel"/>
    <w:tmpl w:val="9EAE1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024DE4"/>
    <w:multiLevelType w:val="multilevel"/>
    <w:tmpl w:val="B0B48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3139A3"/>
    <w:multiLevelType w:val="multilevel"/>
    <w:tmpl w:val="C2D60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C80AE7"/>
    <w:multiLevelType w:val="multilevel"/>
    <w:tmpl w:val="ECB21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7"/>
  </w:num>
  <w:num w:numId="3">
    <w:abstractNumId w:val="1"/>
  </w:num>
  <w:num w:numId="4">
    <w:abstractNumId w:val="27"/>
  </w:num>
  <w:num w:numId="5">
    <w:abstractNumId w:val="11"/>
  </w:num>
  <w:num w:numId="6">
    <w:abstractNumId w:val="16"/>
  </w:num>
  <w:num w:numId="7">
    <w:abstractNumId w:val="8"/>
  </w:num>
  <w:num w:numId="8">
    <w:abstractNumId w:val="3"/>
  </w:num>
  <w:num w:numId="9">
    <w:abstractNumId w:val="31"/>
  </w:num>
  <w:num w:numId="10">
    <w:abstractNumId w:val="6"/>
  </w:num>
  <w:num w:numId="11">
    <w:abstractNumId w:val="36"/>
  </w:num>
  <w:num w:numId="12">
    <w:abstractNumId w:val="13"/>
  </w:num>
  <w:num w:numId="13">
    <w:abstractNumId w:val="25"/>
  </w:num>
  <w:num w:numId="14">
    <w:abstractNumId w:val="22"/>
  </w:num>
  <w:num w:numId="15">
    <w:abstractNumId w:val="39"/>
  </w:num>
  <w:num w:numId="16">
    <w:abstractNumId w:val="26"/>
  </w:num>
  <w:num w:numId="17">
    <w:abstractNumId w:val="23"/>
  </w:num>
  <w:num w:numId="18">
    <w:abstractNumId w:val="32"/>
  </w:num>
  <w:num w:numId="19">
    <w:abstractNumId w:val="4"/>
  </w:num>
  <w:num w:numId="20">
    <w:abstractNumId w:val="0"/>
  </w:num>
  <w:num w:numId="21">
    <w:abstractNumId w:val="17"/>
  </w:num>
  <w:num w:numId="22">
    <w:abstractNumId w:val="5"/>
  </w:num>
  <w:num w:numId="23">
    <w:abstractNumId w:val="19"/>
  </w:num>
  <w:num w:numId="24">
    <w:abstractNumId w:val="9"/>
  </w:num>
  <w:num w:numId="25">
    <w:abstractNumId w:val="24"/>
  </w:num>
  <w:num w:numId="26">
    <w:abstractNumId w:val="38"/>
  </w:num>
  <w:num w:numId="27">
    <w:abstractNumId w:val="21"/>
  </w:num>
  <w:num w:numId="28">
    <w:abstractNumId w:val="14"/>
  </w:num>
  <w:num w:numId="29">
    <w:abstractNumId w:val="33"/>
  </w:num>
  <w:num w:numId="30">
    <w:abstractNumId w:val="20"/>
  </w:num>
  <w:num w:numId="31">
    <w:abstractNumId w:val="7"/>
  </w:num>
  <w:num w:numId="32">
    <w:abstractNumId w:val="18"/>
  </w:num>
  <w:num w:numId="33">
    <w:abstractNumId w:val="15"/>
  </w:num>
  <w:num w:numId="34">
    <w:abstractNumId w:val="28"/>
  </w:num>
  <w:num w:numId="35">
    <w:abstractNumId w:val="35"/>
  </w:num>
  <w:num w:numId="36">
    <w:abstractNumId w:val="10"/>
  </w:num>
  <w:num w:numId="37">
    <w:abstractNumId w:val="2"/>
  </w:num>
  <w:num w:numId="38">
    <w:abstractNumId w:val="12"/>
  </w:num>
  <w:num w:numId="39">
    <w:abstractNumId w:val="3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0"/>
    <w:rsid w:val="00007CEF"/>
    <w:rsid w:val="00013332"/>
    <w:rsid w:val="0003384D"/>
    <w:rsid w:val="00050A23"/>
    <w:rsid w:val="00052158"/>
    <w:rsid w:val="00077A8D"/>
    <w:rsid w:val="00093E71"/>
    <w:rsid w:val="000A7F27"/>
    <w:rsid w:val="000B28BC"/>
    <w:rsid w:val="000D530F"/>
    <w:rsid w:val="000E0151"/>
    <w:rsid w:val="001031DC"/>
    <w:rsid w:val="00122390"/>
    <w:rsid w:val="00130C5D"/>
    <w:rsid w:val="00131C95"/>
    <w:rsid w:val="0016668B"/>
    <w:rsid w:val="001770D1"/>
    <w:rsid w:val="00195CAC"/>
    <w:rsid w:val="00207432"/>
    <w:rsid w:val="00230548"/>
    <w:rsid w:val="00232684"/>
    <w:rsid w:val="00234816"/>
    <w:rsid w:val="002561C0"/>
    <w:rsid w:val="00266E5D"/>
    <w:rsid w:val="002F18D2"/>
    <w:rsid w:val="0030751F"/>
    <w:rsid w:val="003113F1"/>
    <w:rsid w:val="00325352"/>
    <w:rsid w:val="0033277F"/>
    <w:rsid w:val="003349DD"/>
    <w:rsid w:val="00340ADD"/>
    <w:rsid w:val="00346350"/>
    <w:rsid w:val="00356A52"/>
    <w:rsid w:val="0036275B"/>
    <w:rsid w:val="003770FE"/>
    <w:rsid w:val="00391A31"/>
    <w:rsid w:val="003A1FFF"/>
    <w:rsid w:val="003D680D"/>
    <w:rsid w:val="00400436"/>
    <w:rsid w:val="00420EE3"/>
    <w:rsid w:val="004336FA"/>
    <w:rsid w:val="0045358E"/>
    <w:rsid w:val="0045598D"/>
    <w:rsid w:val="00476EE6"/>
    <w:rsid w:val="00482A11"/>
    <w:rsid w:val="004B1F8D"/>
    <w:rsid w:val="004E7632"/>
    <w:rsid w:val="00503C52"/>
    <w:rsid w:val="00534470"/>
    <w:rsid w:val="0054166A"/>
    <w:rsid w:val="005426C5"/>
    <w:rsid w:val="005578B1"/>
    <w:rsid w:val="00557EA4"/>
    <w:rsid w:val="00570049"/>
    <w:rsid w:val="00576151"/>
    <w:rsid w:val="005A0F5C"/>
    <w:rsid w:val="005D451D"/>
    <w:rsid w:val="005F5975"/>
    <w:rsid w:val="00606021"/>
    <w:rsid w:val="006175E1"/>
    <w:rsid w:val="006405FF"/>
    <w:rsid w:val="00646669"/>
    <w:rsid w:val="0067130E"/>
    <w:rsid w:val="006B0327"/>
    <w:rsid w:val="006B3770"/>
    <w:rsid w:val="006C15EF"/>
    <w:rsid w:val="006D69EE"/>
    <w:rsid w:val="006E706B"/>
    <w:rsid w:val="00705ECE"/>
    <w:rsid w:val="007165A5"/>
    <w:rsid w:val="007317C1"/>
    <w:rsid w:val="007356F7"/>
    <w:rsid w:val="00792AD6"/>
    <w:rsid w:val="00793B23"/>
    <w:rsid w:val="007A77E6"/>
    <w:rsid w:val="007B576A"/>
    <w:rsid w:val="007B6768"/>
    <w:rsid w:val="007C039B"/>
    <w:rsid w:val="007C2F81"/>
    <w:rsid w:val="007C5263"/>
    <w:rsid w:val="007E6035"/>
    <w:rsid w:val="00805326"/>
    <w:rsid w:val="00807135"/>
    <w:rsid w:val="00810BA9"/>
    <w:rsid w:val="008110F3"/>
    <w:rsid w:val="00815FEF"/>
    <w:rsid w:val="00833A56"/>
    <w:rsid w:val="008626F7"/>
    <w:rsid w:val="008650E3"/>
    <w:rsid w:val="00880B00"/>
    <w:rsid w:val="008B14EC"/>
    <w:rsid w:val="008B1751"/>
    <w:rsid w:val="008B327A"/>
    <w:rsid w:val="008D0B8F"/>
    <w:rsid w:val="008D6515"/>
    <w:rsid w:val="008E7F30"/>
    <w:rsid w:val="00902095"/>
    <w:rsid w:val="00902C9A"/>
    <w:rsid w:val="009069DE"/>
    <w:rsid w:val="00911EC9"/>
    <w:rsid w:val="00923F84"/>
    <w:rsid w:val="00952837"/>
    <w:rsid w:val="0098799E"/>
    <w:rsid w:val="009B2B1B"/>
    <w:rsid w:val="009D23C8"/>
    <w:rsid w:val="009D2E63"/>
    <w:rsid w:val="009F75DE"/>
    <w:rsid w:val="00A005B5"/>
    <w:rsid w:val="00A2183A"/>
    <w:rsid w:val="00A25009"/>
    <w:rsid w:val="00A522D8"/>
    <w:rsid w:val="00A94DF8"/>
    <w:rsid w:val="00AA77B7"/>
    <w:rsid w:val="00AC2167"/>
    <w:rsid w:val="00AF5686"/>
    <w:rsid w:val="00AF6DAF"/>
    <w:rsid w:val="00B21BFB"/>
    <w:rsid w:val="00B2612A"/>
    <w:rsid w:val="00B51412"/>
    <w:rsid w:val="00B55FF1"/>
    <w:rsid w:val="00B64F3C"/>
    <w:rsid w:val="00B84ED4"/>
    <w:rsid w:val="00B915A4"/>
    <w:rsid w:val="00BB2F9F"/>
    <w:rsid w:val="00BC633B"/>
    <w:rsid w:val="00BE0D5F"/>
    <w:rsid w:val="00BE447E"/>
    <w:rsid w:val="00BE5473"/>
    <w:rsid w:val="00C2361C"/>
    <w:rsid w:val="00C924CA"/>
    <w:rsid w:val="00C97898"/>
    <w:rsid w:val="00CA52C6"/>
    <w:rsid w:val="00CB33B8"/>
    <w:rsid w:val="00CC07A3"/>
    <w:rsid w:val="00CC4517"/>
    <w:rsid w:val="00CE3626"/>
    <w:rsid w:val="00CF2781"/>
    <w:rsid w:val="00CF37C7"/>
    <w:rsid w:val="00D032FA"/>
    <w:rsid w:val="00D12D8B"/>
    <w:rsid w:val="00D44E4C"/>
    <w:rsid w:val="00D63DD6"/>
    <w:rsid w:val="00D72010"/>
    <w:rsid w:val="00D84D70"/>
    <w:rsid w:val="00DD3D2F"/>
    <w:rsid w:val="00DE1E15"/>
    <w:rsid w:val="00DE302E"/>
    <w:rsid w:val="00E20BA6"/>
    <w:rsid w:val="00E23603"/>
    <w:rsid w:val="00E52B42"/>
    <w:rsid w:val="00E66274"/>
    <w:rsid w:val="00E73CD5"/>
    <w:rsid w:val="00E8586D"/>
    <w:rsid w:val="00EC1908"/>
    <w:rsid w:val="00F15054"/>
    <w:rsid w:val="00F22E7A"/>
    <w:rsid w:val="00F302C9"/>
    <w:rsid w:val="00F45EE1"/>
    <w:rsid w:val="00F50FC0"/>
    <w:rsid w:val="00F66647"/>
    <w:rsid w:val="00F66E22"/>
    <w:rsid w:val="00F7771A"/>
    <w:rsid w:val="00FA7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C0DC"/>
  <w15:docId w15:val="{D9AEBA93-4587-4499-9C52-B95D8B10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1550</Words>
  <Characters>8836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venhar kaplan</dc:creator>
  <cp:lastModifiedBy>BehiceYazgan</cp:lastModifiedBy>
  <cp:revision>3</cp:revision>
  <dcterms:created xsi:type="dcterms:W3CDTF">2024-08-19T13:04:00Z</dcterms:created>
  <dcterms:modified xsi:type="dcterms:W3CDTF">2024-08-20T07:24:00Z</dcterms:modified>
</cp:coreProperties>
</file>